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3B9B0" w14:textId="6395CE16" w:rsidR="00C447B0" w:rsidRPr="00696DB0" w:rsidRDefault="00700121" w:rsidP="00C447B0">
      <w:pPr>
        <w:spacing w:before="120" w:line="360" w:lineRule="auto"/>
        <w:ind w:right="-720"/>
        <w:rPr>
          <w:rFonts w:ascii="Verdana" w:hAnsi="Verdana"/>
          <w:b/>
          <w:sz w:val="22"/>
          <w:szCs w:val="22"/>
          <w:lang w:val="nl-NL"/>
        </w:rPr>
      </w:pPr>
      <w:r>
        <w:rPr>
          <w:rFonts w:ascii="Verdana" w:hAnsi="Verdana"/>
          <w:noProof/>
          <w:sz w:val="22"/>
          <w:szCs w:val="22"/>
        </w:rPr>
        <w:drawing>
          <wp:anchor distT="0" distB="0" distL="114300" distR="114300" simplePos="0" relativeHeight="251659264" behindDoc="0" locked="0" layoutInCell="1" allowOverlap="1" wp14:anchorId="050FFD42" wp14:editId="38FDF22F">
            <wp:simplePos x="0" y="0"/>
            <wp:positionH relativeFrom="column">
              <wp:posOffset>4581737</wp:posOffset>
            </wp:positionH>
            <wp:positionV relativeFrom="paragraph">
              <wp:posOffset>0</wp:posOffset>
            </wp:positionV>
            <wp:extent cx="1828800" cy="904875"/>
            <wp:effectExtent l="0" t="0" r="0" b="9525"/>
            <wp:wrapThrough wrapText="bothSides">
              <wp:wrapPolygon edited="0">
                <wp:start x="0" y="0"/>
                <wp:lineTo x="0" y="21221"/>
                <wp:lineTo x="14400" y="21221"/>
                <wp:lineTo x="18600" y="21221"/>
                <wp:lineTo x="20100" y="21221"/>
                <wp:lineTo x="21300" y="20615"/>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8">
                      <a:extLst>
                        <a:ext uri="{28A0092B-C50C-407E-A947-70E740481C1C}">
                          <a14:useLocalDpi xmlns:a14="http://schemas.microsoft.com/office/drawing/2010/main" val="0"/>
                        </a:ext>
                      </a:extLst>
                    </a:blip>
                    <a:stretch>
                      <a:fillRect/>
                    </a:stretch>
                  </pic:blipFill>
                  <pic:spPr>
                    <a:xfrm>
                      <a:off x="0" y="0"/>
                      <a:ext cx="1828800" cy="904875"/>
                    </a:xfrm>
                    <a:prstGeom prst="rect">
                      <a:avLst/>
                    </a:prstGeom>
                  </pic:spPr>
                </pic:pic>
              </a:graphicData>
            </a:graphic>
            <wp14:sizeRelH relativeFrom="page">
              <wp14:pctWidth>0</wp14:pctWidth>
            </wp14:sizeRelH>
            <wp14:sizeRelV relativeFrom="page">
              <wp14:pctHeight>0</wp14:pctHeight>
            </wp14:sizeRelV>
          </wp:anchor>
        </w:drawing>
      </w:r>
      <w:r w:rsidR="00C447B0">
        <w:rPr>
          <w:rFonts w:ascii="Verdana" w:hAnsi="Verdana"/>
          <w:b/>
          <w:sz w:val="22"/>
          <w:szCs w:val="22"/>
          <w:lang w:val="nl-NL"/>
        </w:rPr>
        <w:t>M</w:t>
      </w:r>
      <w:r w:rsidR="00C447B0" w:rsidRPr="00696DB0">
        <w:rPr>
          <w:rFonts w:ascii="Verdana" w:hAnsi="Verdana"/>
          <w:b/>
          <w:sz w:val="22"/>
          <w:szCs w:val="22"/>
          <w:lang w:val="nl-NL"/>
        </w:rPr>
        <w:t xml:space="preserve">edia </w:t>
      </w:r>
      <w:proofErr w:type="spellStart"/>
      <w:r w:rsidR="00C447B0" w:rsidRPr="00696DB0">
        <w:rPr>
          <w:rFonts w:ascii="Verdana" w:hAnsi="Verdana"/>
          <w:b/>
          <w:sz w:val="22"/>
          <w:szCs w:val="22"/>
          <w:lang w:val="nl-NL"/>
        </w:rPr>
        <w:t>Contacts</w:t>
      </w:r>
      <w:proofErr w:type="spellEnd"/>
      <w:r w:rsidR="00C447B0" w:rsidRPr="00696DB0">
        <w:rPr>
          <w:rFonts w:ascii="Verdana" w:hAnsi="Verdana"/>
          <w:b/>
          <w:sz w:val="22"/>
          <w:szCs w:val="22"/>
          <w:lang w:val="nl-NL"/>
        </w:rPr>
        <w:t>:</w:t>
      </w:r>
    </w:p>
    <w:p w14:paraId="53CF78D7" w14:textId="77777777" w:rsidR="002502C1" w:rsidRPr="00696DB0" w:rsidRDefault="002502C1" w:rsidP="002502C1">
      <w:pPr>
        <w:ind w:right="-720"/>
        <w:rPr>
          <w:rFonts w:ascii="Verdana" w:hAnsi="Verdana"/>
          <w:sz w:val="22"/>
          <w:szCs w:val="22"/>
          <w:lang w:val="nl-NL"/>
        </w:rPr>
      </w:pPr>
      <w:r w:rsidRPr="00696DB0">
        <w:rPr>
          <w:rFonts w:ascii="Verdana" w:hAnsi="Verdana"/>
          <w:sz w:val="22"/>
          <w:szCs w:val="22"/>
          <w:lang w:val="nl-NL"/>
        </w:rPr>
        <w:t>Ashley Moran</w:t>
      </w:r>
    </w:p>
    <w:p w14:paraId="595BA227" w14:textId="77777777" w:rsidR="002502C1" w:rsidRPr="00696DB0" w:rsidRDefault="002502C1" w:rsidP="002502C1">
      <w:pPr>
        <w:ind w:right="-720"/>
        <w:rPr>
          <w:rFonts w:ascii="Verdana" w:hAnsi="Verdana"/>
          <w:sz w:val="22"/>
          <w:szCs w:val="22"/>
          <w:lang w:val="nl-NL"/>
        </w:rPr>
      </w:pPr>
      <w:r w:rsidRPr="00696DB0">
        <w:rPr>
          <w:rFonts w:ascii="Verdana" w:hAnsi="Verdana"/>
          <w:sz w:val="22"/>
          <w:szCs w:val="22"/>
          <w:lang w:val="nl-NL"/>
        </w:rPr>
        <w:t>704-926-13</w:t>
      </w:r>
      <w:r>
        <w:rPr>
          <w:rFonts w:ascii="Verdana" w:hAnsi="Verdana"/>
          <w:sz w:val="22"/>
          <w:szCs w:val="22"/>
          <w:lang w:val="nl-NL"/>
        </w:rPr>
        <w:t>76</w:t>
      </w:r>
    </w:p>
    <w:p w14:paraId="2B68880A" w14:textId="77777777" w:rsidR="002502C1" w:rsidRPr="00696DB0" w:rsidRDefault="00B85223" w:rsidP="002502C1">
      <w:pPr>
        <w:ind w:right="-720"/>
        <w:rPr>
          <w:rFonts w:ascii="Verdana" w:hAnsi="Verdana"/>
          <w:sz w:val="22"/>
          <w:szCs w:val="22"/>
        </w:rPr>
      </w:pPr>
      <w:hyperlink r:id="rId9" w:history="1">
        <w:r w:rsidR="002502C1" w:rsidRPr="00696DB0">
          <w:rPr>
            <w:rStyle w:val="Hyperlink"/>
            <w:rFonts w:ascii="Verdana" w:hAnsi="Verdana"/>
            <w:sz w:val="22"/>
            <w:szCs w:val="22"/>
            <w:lang w:val="nl-NL"/>
          </w:rPr>
          <w:t>amoran@wrayward.com</w:t>
        </w:r>
      </w:hyperlink>
      <w:r w:rsidR="002502C1" w:rsidRPr="00696DB0">
        <w:rPr>
          <w:rFonts w:ascii="Verdana" w:hAnsi="Verdana"/>
          <w:sz w:val="22"/>
          <w:szCs w:val="22"/>
          <w:lang w:val="nl-NL"/>
        </w:rPr>
        <w:t xml:space="preserve"> </w:t>
      </w:r>
    </w:p>
    <w:p w14:paraId="6437A140" w14:textId="77777777" w:rsidR="002502C1" w:rsidRDefault="002502C1" w:rsidP="00C447B0">
      <w:pPr>
        <w:ind w:right="-720"/>
        <w:rPr>
          <w:rFonts w:ascii="Verdana" w:hAnsi="Verdana"/>
          <w:sz w:val="22"/>
          <w:szCs w:val="22"/>
          <w:lang w:val="nl-NL"/>
        </w:rPr>
      </w:pPr>
    </w:p>
    <w:p w14:paraId="02D79777" w14:textId="77777777" w:rsidR="00C447B0" w:rsidRPr="00696DB0" w:rsidRDefault="00C447B0" w:rsidP="00C447B0">
      <w:pPr>
        <w:ind w:right="-720"/>
        <w:rPr>
          <w:rFonts w:ascii="Verdana" w:hAnsi="Verdana"/>
          <w:sz w:val="22"/>
          <w:szCs w:val="22"/>
          <w:lang w:val="nl-NL"/>
        </w:rPr>
      </w:pPr>
      <w:r w:rsidRPr="00696DB0">
        <w:rPr>
          <w:rFonts w:ascii="Verdana" w:hAnsi="Verdana"/>
          <w:sz w:val="22"/>
          <w:szCs w:val="22"/>
          <w:lang w:val="nl-NL"/>
        </w:rPr>
        <w:t xml:space="preserve">Dana </w:t>
      </w:r>
      <w:proofErr w:type="spellStart"/>
      <w:r w:rsidRPr="00696DB0">
        <w:rPr>
          <w:rFonts w:ascii="Verdana" w:hAnsi="Verdana"/>
          <w:sz w:val="22"/>
          <w:szCs w:val="22"/>
          <w:lang w:val="nl-NL"/>
        </w:rPr>
        <w:t>Haydock</w:t>
      </w:r>
      <w:proofErr w:type="spellEnd"/>
    </w:p>
    <w:p w14:paraId="23DA73E5" w14:textId="77777777" w:rsidR="00C447B0" w:rsidRPr="00696DB0" w:rsidRDefault="00C447B0" w:rsidP="00C447B0">
      <w:pPr>
        <w:ind w:right="-720"/>
        <w:rPr>
          <w:rFonts w:ascii="Verdana" w:hAnsi="Verdana"/>
          <w:sz w:val="22"/>
          <w:szCs w:val="22"/>
          <w:lang w:val="nl-NL"/>
        </w:rPr>
      </w:pPr>
      <w:r w:rsidRPr="00696DB0">
        <w:rPr>
          <w:rFonts w:ascii="Verdana" w:hAnsi="Verdana"/>
          <w:sz w:val="22"/>
          <w:szCs w:val="22"/>
          <w:lang w:val="nl-NL"/>
        </w:rPr>
        <w:t>704-926-1301</w:t>
      </w:r>
    </w:p>
    <w:p w14:paraId="0E9CCC7F" w14:textId="77777777" w:rsidR="00C447B0" w:rsidRPr="00696DB0" w:rsidRDefault="00B85223" w:rsidP="00C447B0">
      <w:pPr>
        <w:ind w:right="-720"/>
        <w:rPr>
          <w:rFonts w:ascii="Verdana" w:hAnsi="Verdana"/>
          <w:sz w:val="22"/>
          <w:szCs w:val="22"/>
          <w:lang w:val="nl-NL"/>
        </w:rPr>
      </w:pPr>
      <w:hyperlink r:id="rId10" w:history="1">
        <w:r w:rsidR="00C447B0" w:rsidRPr="00696DB0">
          <w:rPr>
            <w:rStyle w:val="Hyperlink"/>
            <w:rFonts w:ascii="Verdana" w:hAnsi="Verdana"/>
            <w:sz w:val="22"/>
            <w:szCs w:val="22"/>
            <w:lang w:val="nl-NL"/>
          </w:rPr>
          <w:t>dhaydock@wrayward.com</w:t>
        </w:r>
      </w:hyperlink>
    </w:p>
    <w:p w14:paraId="305DE660" w14:textId="77777777" w:rsidR="00C447B0" w:rsidRPr="00696DB0" w:rsidRDefault="00C447B0" w:rsidP="00C447B0">
      <w:pPr>
        <w:ind w:right="-720"/>
        <w:rPr>
          <w:rFonts w:ascii="Verdana" w:hAnsi="Verdana"/>
          <w:sz w:val="22"/>
          <w:szCs w:val="22"/>
          <w:lang w:val="nl-NL"/>
        </w:rPr>
      </w:pPr>
    </w:p>
    <w:p w14:paraId="6F2FB9C7" w14:textId="4532083D" w:rsidR="00C83136" w:rsidRDefault="00C447B0" w:rsidP="002502C1">
      <w:pPr>
        <w:pStyle w:val="Heading1"/>
      </w:pPr>
      <w:r w:rsidRPr="00696DB0">
        <w:rPr>
          <w:rFonts w:ascii="Verdana" w:hAnsi="Verdana"/>
          <w:sz w:val="22"/>
          <w:szCs w:val="22"/>
        </w:rPr>
        <w:tab/>
        <w:t xml:space="preserve">        </w:t>
      </w:r>
    </w:p>
    <w:p w14:paraId="14F6F30B" w14:textId="77777777" w:rsidR="00C83136" w:rsidRPr="00C83136" w:rsidRDefault="00C83136" w:rsidP="00C83136"/>
    <w:p w14:paraId="61EBB610" w14:textId="69AEE7DF" w:rsidR="002634AA" w:rsidRDefault="002634AA" w:rsidP="002634AA">
      <w:pPr>
        <w:spacing w:line="276" w:lineRule="auto"/>
        <w:jc w:val="center"/>
        <w:rPr>
          <w:rFonts w:ascii="Verdana" w:hAnsi="Verdana"/>
          <w:b/>
          <w:sz w:val="22"/>
          <w:szCs w:val="22"/>
        </w:rPr>
      </w:pPr>
      <w:r>
        <w:rPr>
          <w:rFonts w:ascii="Verdana" w:hAnsi="Verdana"/>
          <w:b/>
          <w:sz w:val="22"/>
          <w:szCs w:val="22"/>
        </w:rPr>
        <w:t xml:space="preserve">VELUX® KICKS OFF WORLD’S NO. 1 DAYLIGHT AWARD </w:t>
      </w:r>
    </w:p>
    <w:p w14:paraId="5B650BB6" w14:textId="2AB46C44" w:rsidR="00C447B0" w:rsidRDefault="002634AA" w:rsidP="002634AA">
      <w:pPr>
        <w:spacing w:line="276" w:lineRule="auto"/>
        <w:jc w:val="center"/>
        <w:rPr>
          <w:rFonts w:ascii="Verdana" w:hAnsi="Verdana"/>
          <w:b/>
          <w:sz w:val="22"/>
          <w:szCs w:val="22"/>
        </w:rPr>
      </w:pPr>
      <w:r>
        <w:rPr>
          <w:rFonts w:ascii="Verdana" w:hAnsi="Verdana"/>
          <w:b/>
          <w:sz w:val="22"/>
          <w:szCs w:val="22"/>
        </w:rPr>
        <w:t>FOR STUDENTS OF ARCHITECTURE</w:t>
      </w:r>
    </w:p>
    <w:p w14:paraId="2EFB59EC" w14:textId="19FEE430" w:rsidR="00C447B0" w:rsidRPr="00696DB0" w:rsidRDefault="00C447B0" w:rsidP="00C83136">
      <w:pPr>
        <w:pStyle w:val="Heading1"/>
        <w:ind w:firstLine="720"/>
        <w:rPr>
          <w:rFonts w:ascii="Verdana" w:hAnsi="Verdana"/>
          <w:sz w:val="22"/>
          <w:szCs w:val="22"/>
        </w:rPr>
      </w:pPr>
    </w:p>
    <w:p w14:paraId="528016F2" w14:textId="1A07C68F" w:rsidR="002634AA" w:rsidRPr="00A330A2" w:rsidRDefault="00175AD5" w:rsidP="002634AA">
      <w:pPr>
        <w:rPr>
          <w:rFonts w:ascii="Helvetica Neue LT Std 55 Roman" w:hAnsi="Helvetica Neue LT Std 55 Roman"/>
          <w:b/>
          <w:sz w:val="22"/>
          <w:szCs w:val="22"/>
        </w:rPr>
      </w:pPr>
      <w:r>
        <w:rPr>
          <w:rFonts w:ascii="Verdana" w:hAnsi="Verdana"/>
          <w:b/>
          <w:sz w:val="22"/>
          <w:szCs w:val="22"/>
        </w:rPr>
        <w:t>ORLANDO, Jan. 9-11</w:t>
      </w:r>
      <w:r w:rsidRPr="00696DB0">
        <w:rPr>
          <w:rFonts w:ascii="Verdana" w:hAnsi="Verdana"/>
          <w:b/>
          <w:sz w:val="22"/>
          <w:szCs w:val="22"/>
        </w:rPr>
        <w:t>, 201</w:t>
      </w:r>
      <w:r>
        <w:rPr>
          <w:rFonts w:ascii="Verdana" w:hAnsi="Verdana"/>
          <w:b/>
          <w:sz w:val="22"/>
          <w:szCs w:val="22"/>
        </w:rPr>
        <w:t>8</w:t>
      </w:r>
      <w:r w:rsidRPr="00696DB0">
        <w:rPr>
          <w:rFonts w:ascii="Verdana" w:hAnsi="Verdana"/>
          <w:b/>
          <w:sz w:val="22"/>
          <w:szCs w:val="22"/>
        </w:rPr>
        <w:t xml:space="preserve"> </w:t>
      </w:r>
      <w:r w:rsidR="001315E0" w:rsidRPr="0002566A">
        <w:rPr>
          <w:rFonts w:ascii="Verdana" w:hAnsi="Verdana"/>
          <w:b/>
          <w:sz w:val="22"/>
          <w:szCs w:val="22"/>
        </w:rPr>
        <w:t>–</w:t>
      </w:r>
      <w:r w:rsidR="00392A7F" w:rsidRPr="00D12DE4">
        <w:rPr>
          <w:rFonts w:ascii="Verdana" w:hAnsi="Verdana"/>
          <w:sz w:val="22"/>
          <w:szCs w:val="22"/>
        </w:rPr>
        <w:t xml:space="preserve"> </w:t>
      </w:r>
      <w:r w:rsidR="002634AA" w:rsidRPr="002634AA">
        <w:rPr>
          <w:rFonts w:ascii="Helvetica Neue LT Std 55 Roman" w:hAnsi="Helvetica Neue LT Std 55 Roman"/>
          <w:b/>
          <w:sz w:val="22"/>
          <w:szCs w:val="22"/>
        </w:rPr>
        <w:t xml:space="preserve"> </w:t>
      </w:r>
      <w:r w:rsidR="002634AA" w:rsidRPr="002634AA">
        <w:rPr>
          <w:rFonts w:ascii="Helvetica Neue LT Std 55 Roman" w:hAnsi="Helvetica Neue LT Std 55 Roman"/>
          <w:sz w:val="22"/>
          <w:szCs w:val="22"/>
        </w:rPr>
        <w:t>Are you an architecture student and passionate about daylight in architecture? Now you have the chance to show how you see the role of daylight, as the International VELUX Award 2018 for Students of Architecture invites contestants to sign up.</w:t>
      </w:r>
    </w:p>
    <w:p w14:paraId="16FD262C" w14:textId="77777777" w:rsidR="002634AA" w:rsidRPr="00A330A2" w:rsidRDefault="002634AA" w:rsidP="002634AA">
      <w:pPr>
        <w:rPr>
          <w:rFonts w:ascii="Helvetica Neue LT Std 55 Roman" w:hAnsi="Helvetica Neue LT Std 55 Roman"/>
          <w:i/>
          <w:sz w:val="22"/>
          <w:szCs w:val="22"/>
        </w:rPr>
      </w:pPr>
    </w:p>
    <w:p w14:paraId="08AE1AD0" w14:textId="77777777" w:rsidR="002634AA" w:rsidRPr="00A330A2" w:rsidRDefault="002634AA" w:rsidP="00954142">
      <w:pPr>
        <w:rPr>
          <w:rFonts w:ascii="Helvetica Neue LT Std 55 Roman" w:hAnsi="Helvetica Neue LT Std 55 Roman"/>
          <w:sz w:val="22"/>
          <w:szCs w:val="22"/>
        </w:rPr>
      </w:pPr>
      <w:r w:rsidRPr="00A330A2">
        <w:rPr>
          <w:rFonts w:ascii="Helvetica Neue LT Std 55 Roman" w:hAnsi="Helvetica Neue LT Std 55 Roman"/>
          <w:sz w:val="22"/>
          <w:szCs w:val="22"/>
        </w:rPr>
        <w:t>The award challenges students of architecture all over the world to explore the theme of daylight and consider its role in our lives as an ever-relevant source of light, life and energy in buildings - and as an important discipline in architecture. Students can register from 1 September 2017 to 1 April 2018 and submit their daylight projects before 15 June 2018.</w:t>
      </w:r>
    </w:p>
    <w:p w14:paraId="1A475337" w14:textId="77777777" w:rsidR="002634AA" w:rsidRPr="00A330A2" w:rsidRDefault="002634AA" w:rsidP="002634AA">
      <w:pPr>
        <w:rPr>
          <w:rFonts w:ascii="Helvetica Neue LT Std 55 Roman" w:hAnsi="Helvetica Neue LT Std 55 Roman"/>
          <w:b/>
          <w:sz w:val="22"/>
          <w:szCs w:val="22"/>
        </w:rPr>
      </w:pPr>
    </w:p>
    <w:p w14:paraId="3D501A8E" w14:textId="77777777" w:rsidR="002634AA" w:rsidRPr="00954142" w:rsidRDefault="002634AA" w:rsidP="00954142">
      <w:pPr>
        <w:rPr>
          <w:rFonts w:ascii="Helvetica Neue LT Std 55 Roman" w:hAnsi="Helvetica Neue LT Std 55 Roman"/>
          <w:sz w:val="22"/>
          <w:szCs w:val="22"/>
        </w:rPr>
      </w:pPr>
      <w:r w:rsidRPr="00954142">
        <w:rPr>
          <w:rFonts w:ascii="Helvetica Neue LT Std 55 Roman" w:hAnsi="Helvetica Neue LT Std 55 Roman"/>
          <w:sz w:val="22"/>
          <w:szCs w:val="22"/>
        </w:rPr>
        <w:t>“The award is a great opportunity for students to become familiar with the architecture contest as a concept, and our aim is to challenge the future of daylight in the built environment by inspiring creative explorations on the themes of daylight in buildings and daylight investigations from the world’s leading future architects”, says Per Arnold Andersen, head of the International VELUX Award.</w:t>
      </w:r>
    </w:p>
    <w:p w14:paraId="45178E8E" w14:textId="77777777" w:rsidR="002634AA" w:rsidRPr="00A330A2" w:rsidRDefault="002634AA" w:rsidP="002634AA">
      <w:pPr>
        <w:rPr>
          <w:rFonts w:ascii="Helvetica Neue LT Std 55 Roman" w:hAnsi="Helvetica Neue LT Std 55 Roman"/>
          <w:b/>
          <w:sz w:val="22"/>
          <w:szCs w:val="22"/>
        </w:rPr>
      </w:pPr>
    </w:p>
    <w:p w14:paraId="33C4B6AD" w14:textId="77777777" w:rsidR="002634AA" w:rsidRPr="00A330A2" w:rsidRDefault="002634AA" w:rsidP="00954142">
      <w:pPr>
        <w:rPr>
          <w:rFonts w:ascii="Helvetica Neue LT Std 55 Roman" w:hAnsi="Helvetica Neue LT Std 55 Roman"/>
          <w:sz w:val="22"/>
          <w:szCs w:val="22"/>
        </w:rPr>
      </w:pPr>
      <w:r w:rsidRPr="00A330A2">
        <w:rPr>
          <w:rFonts w:ascii="Helvetica Neue LT Std 55 Roman" w:hAnsi="Helvetica Neue LT Std 55 Roman"/>
          <w:b/>
          <w:sz w:val="22"/>
          <w:szCs w:val="22"/>
        </w:rPr>
        <w:t>Reviewed by a high-profile jury</w:t>
      </w:r>
      <w:r w:rsidRPr="00A330A2">
        <w:rPr>
          <w:rFonts w:ascii="Helvetica Neue LT Std 55 Roman" w:hAnsi="Helvetica Neue LT Std 55 Roman"/>
          <w:b/>
          <w:sz w:val="22"/>
          <w:szCs w:val="22"/>
        </w:rPr>
        <w:br/>
      </w:r>
      <w:r w:rsidRPr="00A330A2">
        <w:rPr>
          <w:rFonts w:ascii="Helvetica Neue LT Std 55 Roman" w:hAnsi="Helvetica Neue LT Std 55 Roman"/>
          <w:sz w:val="22"/>
          <w:szCs w:val="22"/>
        </w:rPr>
        <w:t xml:space="preserve">In June 2018, an international jury with high-profile architectural professionals and UIA (International Union of Architects) representatives will convene to review all the submitted projects online, and will appoint 5 regional winners in each of the two categories. The ten regional winners then personally present their project to the jury, who elect one global winner in each of the two categories. </w:t>
      </w:r>
    </w:p>
    <w:p w14:paraId="1CA0E391" w14:textId="77777777" w:rsidR="002634AA" w:rsidRPr="00A330A2" w:rsidRDefault="002634AA" w:rsidP="002634AA">
      <w:pPr>
        <w:rPr>
          <w:rFonts w:ascii="Helvetica Neue LT Std 55 Roman" w:hAnsi="Helvetica Neue LT Std 55 Roman"/>
          <w:sz w:val="22"/>
          <w:szCs w:val="22"/>
        </w:rPr>
      </w:pPr>
    </w:p>
    <w:p w14:paraId="6346E78C" w14:textId="4BBC4C7A" w:rsidR="002634AA" w:rsidRPr="00A330A2" w:rsidRDefault="002634AA" w:rsidP="002634AA">
      <w:pPr>
        <w:rPr>
          <w:rFonts w:ascii="Helvetica Neue LT Std 55 Roman" w:hAnsi="Helvetica Neue LT Std 55 Roman"/>
          <w:i/>
          <w:sz w:val="22"/>
          <w:szCs w:val="22"/>
        </w:rPr>
      </w:pPr>
      <w:r w:rsidRPr="00A330A2">
        <w:rPr>
          <w:rFonts w:ascii="Helvetica Neue LT Std 55 Roman" w:hAnsi="Helvetica Neue LT Std 55 Roman"/>
          <w:i/>
          <w:sz w:val="22"/>
          <w:szCs w:val="22"/>
        </w:rPr>
        <w:t>Omar Gandhi, who was a jury member in 2016, offers this advice to future participants: “Look around in your own community. It isn’t about going to a fancy place or to the other side of the world. Look around in your own community, whether it’s the suburbs or in an urban city or in the country. There are everyday questions, and problems, that need answers – and a natural, real and honest investigation is what the jury will be looking for.”</w:t>
      </w:r>
    </w:p>
    <w:p w14:paraId="322DD6B4" w14:textId="77777777" w:rsidR="002634AA" w:rsidRPr="00A330A2" w:rsidRDefault="002634AA" w:rsidP="002634AA">
      <w:pPr>
        <w:rPr>
          <w:rFonts w:ascii="Helvetica Neue LT Std 55 Roman" w:hAnsi="Helvetica Neue LT Std 55 Roman"/>
          <w:sz w:val="22"/>
          <w:szCs w:val="22"/>
        </w:rPr>
      </w:pPr>
    </w:p>
    <w:p w14:paraId="23928000" w14:textId="77777777" w:rsidR="002634AA" w:rsidRPr="00A330A2" w:rsidRDefault="002634AA" w:rsidP="002634AA">
      <w:pPr>
        <w:rPr>
          <w:rFonts w:ascii="Helvetica Neue LT Std 55 Roman" w:hAnsi="Helvetica Neue LT Std 55 Roman"/>
          <w:sz w:val="22"/>
          <w:szCs w:val="22"/>
        </w:rPr>
      </w:pPr>
      <w:r w:rsidRPr="00A330A2">
        <w:rPr>
          <w:rFonts w:ascii="Helvetica Neue LT Std 55 Roman" w:hAnsi="Helvetica Neue LT Std 55 Roman"/>
          <w:sz w:val="22"/>
          <w:szCs w:val="22"/>
        </w:rPr>
        <w:t>All winning projects will be awarded within a total prize sum of up to €30,000, and the winners will be celebrated at an award event in October 2018</w:t>
      </w:r>
    </w:p>
    <w:p w14:paraId="464533DA" w14:textId="77777777" w:rsidR="002634AA" w:rsidRPr="00A330A2" w:rsidRDefault="002634AA" w:rsidP="002634AA">
      <w:pPr>
        <w:rPr>
          <w:rFonts w:ascii="Helvetica Neue LT Std 55 Roman" w:hAnsi="Helvetica Neue LT Std 55 Roman"/>
          <w:sz w:val="22"/>
          <w:szCs w:val="22"/>
        </w:rPr>
      </w:pPr>
    </w:p>
    <w:p w14:paraId="67E30058" w14:textId="77777777" w:rsidR="002634AA" w:rsidRPr="00A330A2" w:rsidRDefault="002634AA" w:rsidP="002634AA">
      <w:pPr>
        <w:rPr>
          <w:rFonts w:ascii="Helvetica Neue LT Std 55 Roman" w:hAnsi="Helvetica Neue LT Std 55 Roman"/>
          <w:b/>
          <w:sz w:val="22"/>
          <w:szCs w:val="22"/>
        </w:rPr>
      </w:pPr>
      <w:r w:rsidRPr="00A330A2">
        <w:rPr>
          <w:rFonts w:ascii="Helvetica Neue LT Std 55 Roman" w:hAnsi="Helvetica Neue LT Std 55 Roman"/>
          <w:b/>
          <w:sz w:val="22"/>
          <w:szCs w:val="22"/>
        </w:rPr>
        <w:t>What is required to participate?</w:t>
      </w:r>
    </w:p>
    <w:p w14:paraId="0A911B1F" w14:textId="77777777" w:rsidR="002634AA" w:rsidRPr="00A330A2" w:rsidRDefault="002634AA" w:rsidP="002634AA">
      <w:pPr>
        <w:rPr>
          <w:rFonts w:ascii="Helvetica Neue LT Std 55 Roman" w:hAnsi="Helvetica Neue LT Std 55 Roman"/>
          <w:sz w:val="22"/>
          <w:szCs w:val="22"/>
        </w:rPr>
      </w:pPr>
      <w:r w:rsidRPr="00A330A2">
        <w:rPr>
          <w:rFonts w:ascii="Helvetica Neue LT Std 55 Roman" w:hAnsi="Helvetica Neue LT Std 55 Roman"/>
          <w:sz w:val="22"/>
          <w:szCs w:val="22"/>
        </w:rPr>
        <w:t xml:space="preserve">To participate, you need to be enrolled at a school of architecture and register your participation at iva.velux.com and eventually submit your daylight project by 15 June, 2018. </w:t>
      </w:r>
    </w:p>
    <w:p w14:paraId="7BCA1DFE" w14:textId="77777777" w:rsidR="002634AA" w:rsidRPr="00A330A2" w:rsidRDefault="002634AA" w:rsidP="002634AA">
      <w:pPr>
        <w:rPr>
          <w:rFonts w:ascii="Helvetica Neue LT Std 55 Roman" w:hAnsi="Helvetica Neue LT Std 55 Roman"/>
          <w:sz w:val="22"/>
          <w:szCs w:val="22"/>
        </w:rPr>
      </w:pPr>
    </w:p>
    <w:p w14:paraId="13EDA026" w14:textId="77777777" w:rsidR="002634AA" w:rsidRPr="00A330A2" w:rsidRDefault="002634AA" w:rsidP="002634AA">
      <w:pPr>
        <w:rPr>
          <w:rFonts w:ascii="Helvetica Neue LT Std 55 Roman" w:hAnsi="Helvetica Neue LT Std 55 Roman"/>
          <w:sz w:val="22"/>
          <w:szCs w:val="22"/>
        </w:rPr>
      </w:pPr>
      <w:r w:rsidRPr="00A330A2">
        <w:rPr>
          <w:rFonts w:ascii="Helvetica Neue LT Std 55 Roman" w:hAnsi="Helvetica Neue LT Std 55 Roman"/>
          <w:sz w:val="22"/>
          <w:szCs w:val="22"/>
        </w:rPr>
        <w:lastRenderedPageBreak/>
        <w:t xml:space="preserve">There are two project categories: 1) daylight in buildings; and 2) daylight investigations. </w:t>
      </w:r>
    </w:p>
    <w:p w14:paraId="1E25837C" w14:textId="77777777" w:rsidR="002634AA" w:rsidRPr="00A330A2" w:rsidRDefault="002634AA" w:rsidP="002634AA">
      <w:pPr>
        <w:rPr>
          <w:rFonts w:ascii="Helvetica Neue LT Std 55 Roman" w:hAnsi="Helvetica Neue LT Std 55 Roman"/>
          <w:sz w:val="22"/>
          <w:szCs w:val="22"/>
        </w:rPr>
      </w:pPr>
    </w:p>
    <w:p w14:paraId="2031EFEF" w14:textId="1795DA51" w:rsidR="002634AA" w:rsidRPr="00A330A2" w:rsidRDefault="002634AA" w:rsidP="002634AA">
      <w:pPr>
        <w:rPr>
          <w:rFonts w:ascii="Helvetica Neue LT Std 55 Roman" w:hAnsi="Helvetica Neue LT Std 55 Roman"/>
          <w:sz w:val="22"/>
          <w:szCs w:val="22"/>
        </w:rPr>
      </w:pPr>
      <w:r w:rsidRPr="00A330A2">
        <w:rPr>
          <w:rFonts w:ascii="Helvetica Neue LT Std 55 Roman" w:hAnsi="Helvetica Neue LT Std 55 Roman"/>
          <w:sz w:val="22"/>
          <w:szCs w:val="22"/>
        </w:rPr>
        <w:t>Every student project needs to be backed by a tutor and both the winning studen</w:t>
      </w:r>
      <w:r w:rsidR="00C35F75">
        <w:rPr>
          <w:rFonts w:ascii="Helvetica Neue LT Std 55 Roman" w:hAnsi="Helvetica Neue LT Std 55 Roman"/>
          <w:sz w:val="22"/>
          <w:szCs w:val="22"/>
        </w:rPr>
        <w:t>ts and their tutors are recogniz</w:t>
      </w:r>
      <w:r w:rsidRPr="00A330A2">
        <w:rPr>
          <w:rFonts w:ascii="Helvetica Neue LT Std 55 Roman" w:hAnsi="Helvetica Neue LT Std 55 Roman"/>
          <w:sz w:val="22"/>
          <w:szCs w:val="22"/>
        </w:rPr>
        <w:t xml:space="preserve">ed and win prizes. </w:t>
      </w:r>
      <w:bookmarkStart w:id="0" w:name="_GoBack"/>
      <w:bookmarkEnd w:id="0"/>
    </w:p>
    <w:p w14:paraId="36CE6D08" w14:textId="77777777" w:rsidR="002634AA" w:rsidRPr="00A330A2" w:rsidRDefault="002634AA" w:rsidP="002634AA">
      <w:pPr>
        <w:rPr>
          <w:rFonts w:ascii="Helvetica Neue LT Std 55 Roman" w:hAnsi="Helvetica Neue LT Std 55 Roman"/>
          <w:b/>
          <w:sz w:val="22"/>
          <w:szCs w:val="22"/>
        </w:rPr>
      </w:pPr>
    </w:p>
    <w:p w14:paraId="28399124" w14:textId="77777777" w:rsidR="002634AA" w:rsidRPr="00A330A2" w:rsidRDefault="002634AA" w:rsidP="002634AA">
      <w:pPr>
        <w:rPr>
          <w:rFonts w:ascii="Helvetica Neue LT Std 55 Roman" w:hAnsi="Helvetica Neue LT Std 55 Roman"/>
          <w:sz w:val="22"/>
          <w:szCs w:val="22"/>
        </w:rPr>
      </w:pPr>
      <w:r w:rsidRPr="00A330A2">
        <w:rPr>
          <w:rFonts w:ascii="Helvetica Neue LT Std 55 Roman" w:hAnsi="Helvetica Neue LT Std 55 Roman"/>
          <w:b/>
          <w:sz w:val="22"/>
          <w:szCs w:val="22"/>
        </w:rPr>
        <w:t>The No. 1 global award for students of architecture</w:t>
      </w:r>
      <w:r w:rsidRPr="00A330A2">
        <w:rPr>
          <w:rFonts w:ascii="Helvetica Neue LT Std 55 Roman" w:hAnsi="Helvetica Neue LT Std 55 Roman"/>
          <w:b/>
          <w:sz w:val="22"/>
          <w:szCs w:val="22"/>
        </w:rPr>
        <w:br/>
      </w:r>
      <w:r w:rsidRPr="00A330A2">
        <w:rPr>
          <w:rFonts w:ascii="Helvetica Neue LT Std 55 Roman" w:hAnsi="Helvetica Neue LT Std 55 Roman"/>
          <w:sz w:val="22"/>
          <w:szCs w:val="22"/>
        </w:rPr>
        <w:t xml:space="preserve">The overall theme of the International VELUX Award 2018 for Students of Architecture is “Light of Tomorrow.” </w:t>
      </w:r>
    </w:p>
    <w:p w14:paraId="4381E5A0" w14:textId="77777777" w:rsidR="002634AA" w:rsidRPr="00A330A2" w:rsidRDefault="002634AA" w:rsidP="002634AA">
      <w:pPr>
        <w:rPr>
          <w:rFonts w:ascii="Helvetica Neue LT Std 55 Roman" w:hAnsi="Helvetica Neue LT Std 55 Roman"/>
          <w:sz w:val="22"/>
          <w:szCs w:val="22"/>
        </w:rPr>
      </w:pPr>
      <w:r w:rsidRPr="00A330A2">
        <w:rPr>
          <w:rFonts w:ascii="Helvetica Neue LT Std 55 Roman" w:hAnsi="Helvetica Neue LT Std 55 Roman"/>
          <w:sz w:val="22"/>
          <w:szCs w:val="22"/>
        </w:rPr>
        <w:t xml:space="preserve">Running every second year, the award has grown into the biggest global student award within architecture, since it was held for the first time in 2003. So far, 4,500 student teams have participated over the years, representing more than 60 countries worldwide, and the juries have included 30 high-profile architects from practice and teaching. </w:t>
      </w:r>
    </w:p>
    <w:p w14:paraId="6952F2E7" w14:textId="77777777" w:rsidR="002634AA" w:rsidRPr="00A330A2" w:rsidRDefault="002634AA" w:rsidP="002634AA">
      <w:pPr>
        <w:rPr>
          <w:rFonts w:ascii="Helvetica Neue LT Std 55 Roman" w:hAnsi="Helvetica Neue LT Std 55 Roman"/>
          <w:sz w:val="22"/>
          <w:szCs w:val="22"/>
        </w:rPr>
      </w:pPr>
    </w:p>
    <w:p w14:paraId="1DF3A253" w14:textId="2E3D8892" w:rsidR="0046793E" w:rsidRPr="00D12DE4" w:rsidRDefault="002634AA" w:rsidP="002634AA">
      <w:pPr>
        <w:spacing w:line="360" w:lineRule="auto"/>
        <w:rPr>
          <w:rFonts w:ascii="Verdana" w:hAnsi="Verdana"/>
          <w:sz w:val="22"/>
          <w:szCs w:val="22"/>
        </w:rPr>
      </w:pPr>
      <w:r w:rsidRPr="00A330A2">
        <w:rPr>
          <w:rFonts w:ascii="Helvetica Neue LT Std 55 Roman" w:hAnsi="Helvetica Neue LT Std 55 Roman"/>
          <w:sz w:val="22"/>
          <w:szCs w:val="22"/>
        </w:rPr>
        <w:t xml:space="preserve">See all winning projects as well as the award brief and detailed information about registration and participation on the </w:t>
      </w:r>
      <w:hyperlink r:id="rId11" w:tgtFrame="_blank" w:history="1">
        <w:r w:rsidRPr="00A330A2">
          <w:rPr>
            <w:rStyle w:val="Hyperlink"/>
            <w:rFonts w:ascii="Helvetica Neue LT Std 55 Roman" w:hAnsi="Helvetica Neue LT Std 55 Roman"/>
            <w:sz w:val="22"/>
            <w:szCs w:val="22"/>
          </w:rPr>
          <w:t>IVA website</w:t>
        </w:r>
      </w:hyperlink>
      <w:r w:rsidRPr="00A330A2">
        <w:rPr>
          <w:rFonts w:ascii="Helvetica Neue LT Std 55 Roman" w:hAnsi="Helvetica Neue LT Std 55 Roman"/>
          <w:sz w:val="22"/>
          <w:szCs w:val="22"/>
        </w:rPr>
        <w:t>.</w:t>
      </w:r>
    </w:p>
    <w:p w14:paraId="26A719BA" w14:textId="77777777" w:rsidR="0046793E" w:rsidRPr="00D12DE4" w:rsidRDefault="0046793E" w:rsidP="0046793E">
      <w:pPr>
        <w:spacing w:line="360" w:lineRule="auto"/>
        <w:rPr>
          <w:rFonts w:ascii="Verdana" w:hAnsi="Verdana"/>
          <w:sz w:val="22"/>
          <w:szCs w:val="22"/>
        </w:rPr>
      </w:pPr>
    </w:p>
    <w:p w14:paraId="7392CAA9" w14:textId="77777777" w:rsidR="0046793E" w:rsidRPr="00D12DE4" w:rsidRDefault="0046793E" w:rsidP="0046793E">
      <w:pPr>
        <w:spacing w:line="360" w:lineRule="auto"/>
        <w:rPr>
          <w:rFonts w:ascii="Verdana" w:hAnsi="Verdana"/>
          <w:sz w:val="22"/>
          <w:szCs w:val="22"/>
        </w:rPr>
      </w:pPr>
      <w:r w:rsidRPr="00D12DE4">
        <w:rPr>
          <w:rFonts w:ascii="Verdana" w:hAnsi="Verdana"/>
          <w:sz w:val="22"/>
          <w:szCs w:val="22"/>
        </w:rPr>
        <w:tab/>
      </w:r>
      <w:r w:rsidRPr="00D12DE4">
        <w:rPr>
          <w:rFonts w:ascii="Verdana" w:hAnsi="Verdana"/>
          <w:sz w:val="22"/>
          <w:szCs w:val="22"/>
        </w:rPr>
        <w:tab/>
      </w:r>
      <w:r w:rsidRPr="00D12DE4">
        <w:rPr>
          <w:rFonts w:ascii="Verdana" w:hAnsi="Verdana"/>
          <w:sz w:val="22"/>
          <w:szCs w:val="22"/>
        </w:rPr>
        <w:tab/>
      </w:r>
      <w:r w:rsidRPr="00D12DE4">
        <w:rPr>
          <w:rFonts w:ascii="Verdana" w:hAnsi="Verdana"/>
          <w:sz w:val="22"/>
          <w:szCs w:val="22"/>
        </w:rPr>
        <w:tab/>
      </w:r>
      <w:r w:rsidRPr="00D12DE4">
        <w:rPr>
          <w:rFonts w:ascii="Verdana" w:hAnsi="Verdana"/>
          <w:sz w:val="22"/>
          <w:szCs w:val="22"/>
        </w:rPr>
        <w:tab/>
        <w:t xml:space="preserve">     #   #   #</w:t>
      </w:r>
    </w:p>
    <w:p w14:paraId="6175AA48" w14:textId="77777777" w:rsidR="0046793E" w:rsidRPr="00D12DE4" w:rsidRDefault="0046793E" w:rsidP="0046793E">
      <w:pPr>
        <w:spacing w:line="360" w:lineRule="auto"/>
        <w:rPr>
          <w:rFonts w:ascii="Verdana" w:hAnsi="Verdana"/>
          <w:sz w:val="22"/>
          <w:szCs w:val="22"/>
        </w:rPr>
      </w:pPr>
    </w:p>
    <w:p w14:paraId="7A1273C7" w14:textId="7860504D" w:rsidR="0046793E" w:rsidRPr="00D12DE4" w:rsidRDefault="0046793E" w:rsidP="0046793E">
      <w:pPr>
        <w:rPr>
          <w:rFonts w:ascii="Verdana" w:hAnsi="Verdana"/>
          <w:i/>
          <w:sz w:val="22"/>
          <w:szCs w:val="22"/>
        </w:rPr>
      </w:pPr>
      <w:r w:rsidRPr="00D12DE4">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2" w:history="1">
        <w:r w:rsidRPr="00D12DE4">
          <w:rPr>
            <w:rStyle w:val="Hyperlink"/>
            <w:rFonts w:ascii="Verdana" w:hAnsi="Verdana"/>
            <w:i/>
            <w:sz w:val="22"/>
            <w:szCs w:val="22"/>
          </w:rPr>
          <w:t>www.veluxusa.com</w:t>
        </w:r>
      </w:hyperlink>
      <w:r w:rsidRPr="00D12DE4">
        <w:rPr>
          <w:rFonts w:ascii="Verdana" w:hAnsi="Verdana"/>
          <w:i/>
          <w:sz w:val="22"/>
          <w:szCs w:val="22"/>
        </w:rPr>
        <w:t xml:space="preserve"> or </w:t>
      </w:r>
      <w:hyperlink r:id="rId13" w:history="1">
        <w:r w:rsidRPr="00D12DE4">
          <w:rPr>
            <w:rStyle w:val="Hyperlink"/>
            <w:rFonts w:ascii="Verdana" w:hAnsi="Verdana"/>
            <w:i/>
            <w:sz w:val="22"/>
            <w:szCs w:val="22"/>
          </w:rPr>
          <w:t>www.whyskylights.com</w:t>
        </w:r>
      </w:hyperlink>
      <w:r w:rsidRPr="00D12DE4">
        <w:rPr>
          <w:rFonts w:ascii="Verdana" w:hAnsi="Verdana"/>
          <w:i/>
          <w:sz w:val="22"/>
          <w:szCs w:val="22"/>
        </w:rPr>
        <w:t xml:space="preserve">. </w:t>
      </w:r>
    </w:p>
    <w:p w14:paraId="30F0A184" w14:textId="77777777" w:rsidR="0046793E" w:rsidRPr="00D12DE4" w:rsidRDefault="0046793E" w:rsidP="0046793E">
      <w:pPr>
        <w:rPr>
          <w:rFonts w:ascii="Verdana" w:hAnsi="Verdana"/>
          <w:i/>
          <w:sz w:val="22"/>
          <w:szCs w:val="22"/>
        </w:rPr>
      </w:pPr>
    </w:p>
    <w:p w14:paraId="731EF2D2" w14:textId="7AD476FF" w:rsidR="00D242DE" w:rsidRPr="00D12DE4" w:rsidRDefault="00B85223" w:rsidP="0046793E">
      <w:pPr>
        <w:jc w:val="right"/>
        <w:rPr>
          <w:rFonts w:ascii="Verdana" w:hAnsi="Verdana"/>
          <w:sz w:val="22"/>
          <w:szCs w:val="22"/>
        </w:rPr>
      </w:pPr>
    </w:p>
    <w:sectPr w:rsidR="00D242DE" w:rsidRPr="00D12DE4" w:rsidSect="00C447B0">
      <w:headerReference w:type="default" r:id="rId14"/>
      <w:pgSz w:w="12240" w:h="15840"/>
      <w:pgMar w:top="531"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10EA2" w14:textId="77777777" w:rsidR="00B85223" w:rsidRDefault="00B85223" w:rsidP="004E7836">
      <w:r>
        <w:separator/>
      </w:r>
    </w:p>
  </w:endnote>
  <w:endnote w:type="continuationSeparator" w:id="0">
    <w:p w14:paraId="63F23459" w14:textId="77777777" w:rsidR="00B85223" w:rsidRDefault="00B85223" w:rsidP="004E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Helvetica Neue LT Std 55 Roman">
    <w:panose1 w:val="020B0604020202020204"/>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EAF56" w14:textId="77777777" w:rsidR="00B85223" w:rsidRDefault="00B85223" w:rsidP="004E7836">
      <w:r>
        <w:separator/>
      </w:r>
    </w:p>
  </w:footnote>
  <w:footnote w:type="continuationSeparator" w:id="0">
    <w:p w14:paraId="676AD6AC" w14:textId="77777777" w:rsidR="00B85223" w:rsidRDefault="00B85223" w:rsidP="004E78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99643" w14:textId="235BA452" w:rsidR="004E7836" w:rsidRDefault="004E7836" w:rsidP="004E7836">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9487D"/>
    <w:multiLevelType w:val="hybridMultilevel"/>
    <w:tmpl w:val="621E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467FD"/>
    <w:multiLevelType w:val="hybridMultilevel"/>
    <w:tmpl w:val="9E969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3D"/>
    <w:rsid w:val="0002566A"/>
    <w:rsid w:val="000635C7"/>
    <w:rsid w:val="000674D7"/>
    <w:rsid w:val="00081DE9"/>
    <w:rsid w:val="000F5388"/>
    <w:rsid w:val="001315E0"/>
    <w:rsid w:val="00175AD5"/>
    <w:rsid w:val="00230089"/>
    <w:rsid w:val="00230310"/>
    <w:rsid w:val="002324B2"/>
    <w:rsid w:val="00232FC9"/>
    <w:rsid w:val="00233EA0"/>
    <w:rsid w:val="002502C1"/>
    <w:rsid w:val="002634AA"/>
    <w:rsid w:val="00267D5F"/>
    <w:rsid w:val="002869D4"/>
    <w:rsid w:val="0029096A"/>
    <w:rsid w:val="002D6740"/>
    <w:rsid w:val="002F0476"/>
    <w:rsid w:val="003579DA"/>
    <w:rsid w:val="0037473F"/>
    <w:rsid w:val="003823B8"/>
    <w:rsid w:val="00392A7F"/>
    <w:rsid w:val="003A3744"/>
    <w:rsid w:val="003A4E6F"/>
    <w:rsid w:val="003C61B5"/>
    <w:rsid w:val="003D0F32"/>
    <w:rsid w:val="00412255"/>
    <w:rsid w:val="0045207A"/>
    <w:rsid w:val="0046793E"/>
    <w:rsid w:val="004A3D40"/>
    <w:rsid w:val="004B1101"/>
    <w:rsid w:val="004D289E"/>
    <w:rsid w:val="004E7836"/>
    <w:rsid w:val="00556B13"/>
    <w:rsid w:val="005C26FE"/>
    <w:rsid w:val="005E6556"/>
    <w:rsid w:val="00622C73"/>
    <w:rsid w:val="006354EC"/>
    <w:rsid w:val="0065041F"/>
    <w:rsid w:val="00696013"/>
    <w:rsid w:val="006D5726"/>
    <w:rsid w:val="00700121"/>
    <w:rsid w:val="007532CA"/>
    <w:rsid w:val="007A3A3B"/>
    <w:rsid w:val="007B3EA8"/>
    <w:rsid w:val="007C179B"/>
    <w:rsid w:val="007C4ED4"/>
    <w:rsid w:val="007D193D"/>
    <w:rsid w:val="0080021D"/>
    <w:rsid w:val="008179FE"/>
    <w:rsid w:val="00817EF2"/>
    <w:rsid w:val="008511BA"/>
    <w:rsid w:val="00891613"/>
    <w:rsid w:val="008E3CFA"/>
    <w:rsid w:val="008E5707"/>
    <w:rsid w:val="009120A6"/>
    <w:rsid w:val="00944DAD"/>
    <w:rsid w:val="00954142"/>
    <w:rsid w:val="00964ABA"/>
    <w:rsid w:val="0097400B"/>
    <w:rsid w:val="009C6604"/>
    <w:rsid w:val="009D71CB"/>
    <w:rsid w:val="00A35E9F"/>
    <w:rsid w:val="00A63C12"/>
    <w:rsid w:val="00A8721E"/>
    <w:rsid w:val="00AA01D0"/>
    <w:rsid w:val="00B153CF"/>
    <w:rsid w:val="00B357E2"/>
    <w:rsid w:val="00B378AC"/>
    <w:rsid w:val="00B751CB"/>
    <w:rsid w:val="00B85223"/>
    <w:rsid w:val="00B90C9E"/>
    <w:rsid w:val="00B90D75"/>
    <w:rsid w:val="00B913FE"/>
    <w:rsid w:val="00BA5409"/>
    <w:rsid w:val="00BB358A"/>
    <w:rsid w:val="00C14B8A"/>
    <w:rsid w:val="00C35F75"/>
    <w:rsid w:val="00C447B0"/>
    <w:rsid w:val="00C83136"/>
    <w:rsid w:val="00C868A1"/>
    <w:rsid w:val="00CE42CA"/>
    <w:rsid w:val="00D03164"/>
    <w:rsid w:val="00D0325B"/>
    <w:rsid w:val="00D12DE4"/>
    <w:rsid w:val="00D75395"/>
    <w:rsid w:val="00DB2196"/>
    <w:rsid w:val="00DD5B38"/>
    <w:rsid w:val="00E16310"/>
    <w:rsid w:val="00E34DDD"/>
    <w:rsid w:val="00E51295"/>
    <w:rsid w:val="00E52E9E"/>
    <w:rsid w:val="00E53E13"/>
    <w:rsid w:val="00E72748"/>
    <w:rsid w:val="00EF02B3"/>
    <w:rsid w:val="00F00822"/>
    <w:rsid w:val="00F0736F"/>
    <w:rsid w:val="00F30768"/>
    <w:rsid w:val="00F3117B"/>
    <w:rsid w:val="00F42582"/>
    <w:rsid w:val="00F44553"/>
    <w:rsid w:val="00F754A4"/>
    <w:rsid w:val="00FB1E6B"/>
    <w:rsid w:val="00FB6483"/>
    <w:rsid w:val="00FC0873"/>
    <w:rsid w:val="00FC3453"/>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6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793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C447B0"/>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793E"/>
    <w:rPr>
      <w:rFonts w:cs="Times New Roman"/>
      <w:color w:val="0000FF"/>
      <w:u w:val="single"/>
    </w:rPr>
  </w:style>
  <w:style w:type="character" w:styleId="FollowedHyperlink">
    <w:name w:val="FollowedHyperlink"/>
    <w:basedOn w:val="DefaultParagraphFont"/>
    <w:uiPriority w:val="99"/>
    <w:semiHidden/>
    <w:unhideWhenUsed/>
    <w:rsid w:val="00392A7F"/>
    <w:rPr>
      <w:color w:val="954F72" w:themeColor="followedHyperlink"/>
      <w:u w:val="single"/>
    </w:rPr>
  </w:style>
  <w:style w:type="paragraph" w:styleId="Header">
    <w:name w:val="header"/>
    <w:basedOn w:val="Normal"/>
    <w:link w:val="HeaderChar"/>
    <w:uiPriority w:val="99"/>
    <w:unhideWhenUsed/>
    <w:rsid w:val="004E7836"/>
    <w:pPr>
      <w:tabs>
        <w:tab w:val="center" w:pos="4680"/>
        <w:tab w:val="right" w:pos="9360"/>
      </w:tabs>
    </w:pPr>
  </w:style>
  <w:style w:type="character" w:customStyle="1" w:styleId="HeaderChar">
    <w:name w:val="Header Char"/>
    <w:basedOn w:val="DefaultParagraphFont"/>
    <w:link w:val="Header"/>
    <w:uiPriority w:val="99"/>
    <w:rsid w:val="004E7836"/>
    <w:rPr>
      <w:rFonts w:ascii="Times New Roman" w:eastAsia="Times New Roman" w:hAnsi="Times New Roman" w:cs="Times New Roman"/>
      <w:szCs w:val="20"/>
    </w:rPr>
  </w:style>
  <w:style w:type="paragraph" w:styleId="Footer">
    <w:name w:val="footer"/>
    <w:basedOn w:val="Normal"/>
    <w:link w:val="FooterChar"/>
    <w:uiPriority w:val="99"/>
    <w:unhideWhenUsed/>
    <w:rsid w:val="004E7836"/>
    <w:pPr>
      <w:tabs>
        <w:tab w:val="center" w:pos="4680"/>
        <w:tab w:val="right" w:pos="9360"/>
      </w:tabs>
    </w:pPr>
  </w:style>
  <w:style w:type="character" w:customStyle="1" w:styleId="FooterChar">
    <w:name w:val="Footer Char"/>
    <w:basedOn w:val="DefaultParagraphFont"/>
    <w:link w:val="Footer"/>
    <w:uiPriority w:val="99"/>
    <w:rsid w:val="004E7836"/>
    <w:rPr>
      <w:rFonts w:ascii="Times New Roman" w:eastAsia="Times New Roman" w:hAnsi="Times New Roman" w:cs="Times New Roman"/>
      <w:szCs w:val="20"/>
    </w:rPr>
  </w:style>
  <w:style w:type="paragraph" w:styleId="ListParagraph">
    <w:name w:val="List Paragraph"/>
    <w:basedOn w:val="Normal"/>
    <w:uiPriority w:val="34"/>
    <w:qFormat/>
    <w:rsid w:val="00817EF2"/>
    <w:pPr>
      <w:ind w:left="720"/>
      <w:contextualSpacing/>
    </w:pPr>
    <w:rPr>
      <w:rFonts w:asciiTheme="minorHAnsi" w:eastAsiaTheme="minorHAnsi" w:hAnsiTheme="minorHAnsi" w:cstheme="minorBidi"/>
      <w:szCs w:val="24"/>
    </w:rPr>
  </w:style>
  <w:style w:type="character" w:customStyle="1" w:styleId="Heading1Char">
    <w:name w:val="Heading 1 Char"/>
    <w:basedOn w:val="DefaultParagraphFont"/>
    <w:link w:val="Heading1"/>
    <w:uiPriority w:val="99"/>
    <w:rsid w:val="00C447B0"/>
    <w:rPr>
      <w:rFonts w:ascii="Palatino" w:eastAsia="Times New Roman" w:hAnsi="Palatino" w:cs="Times New Roman"/>
      <w:b/>
      <w:szCs w:val="20"/>
    </w:rPr>
  </w:style>
  <w:style w:type="paragraph" w:styleId="BalloonText">
    <w:name w:val="Balloon Text"/>
    <w:basedOn w:val="Normal"/>
    <w:link w:val="BalloonTextChar"/>
    <w:uiPriority w:val="99"/>
    <w:semiHidden/>
    <w:unhideWhenUsed/>
    <w:rsid w:val="008511BA"/>
    <w:rPr>
      <w:sz w:val="18"/>
      <w:szCs w:val="18"/>
    </w:rPr>
  </w:style>
  <w:style w:type="character" w:customStyle="1" w:styleId="BalloonTextChar">
    <w:name w:val="Balloon Text Char"/>
    <w:basedOn w:val="DefaultParagraphFont"/>
    <w:link w:val="BalloonText"/>
    <w:uiPriority w:val="99"/>
    <w:semiHidden/>
    <w:rsid w:val="008511B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F42582"/>
    <w:rPr>
      <w:sz w:val="18"/>
      <w:szCs w:val="18"/>
    </w:rPr>
  </w:style>
  <w:style w:type="paragraph" w:styleId="CommentText">
    <w:name w:val="annotation text"/>
    <w:basedOn w:val="Normal"/>
    <w:link w:val="CommentTextChar"/>
    <w:uiPriority w:val="99"/>
    <w:semiHidden/>
    <w:unhideWhenUsed/>
    <w:rsid w:val="00F42582"/>
    <w:rPr>
      <w:szCs w:val="24"/>
    </w:rPr>
  </w:style>
  <w:style w:type="character" w:customStyle="1" w:styleId="CommentTextChar">
    <w:name w:val="Comment Text Char"/>
    <w:basedOn w:val="DefaultParagraphFont"/>
    <w:link w:val="CommentText"/>
    <w:uiPriority w:val="99"/>
    <w:semiHidden/>
    <w:rsid w:val="00F4258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F42582"/>
    <w:rPr>
      <w:b/>
      <w:bCs/>
      <w:sz w:val="20"/>
      <w:szCs w:val="20"/>
    </w:rPr>
  </w:style>
  <w:style w:type="character" w:customStyle="1" w:styleId="CommentSubjectChar">
    <w:name w:val="Comment Subject Char"/>
    <w:basedOn w:val="CommentTextChar"/>
    <w:link w:val="CommentSubject"/>
    <w:uiPriority w:val="99"/>
    <w:semiHidden/>
    <w:rsid w:val="00F425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iva.velux.com/competitions/international-velux-award/pages/about-iva" TargetMode="External"/><Relationship Id="rId12" Type="http://schemas.openxmlformats.org/officeDocument/2006/relationships/hyperlink" Target="http://www.veluxusa.com" TargetMode="External"/><Relationship Id="rId13" Type="http://schemas.openxmlformats.org/officeDocument/2006/relationships/hyperlink" Target="http://www.whyskylights.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oran@wrayward.com" TargetMode="External"/><Relationship Id="rId10" Type="http://schemas.openxmlformats.org/officeDocument/2006/relationships/hyperlink" Target="mailto:dhaydock@wrayw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F49C19-592E-474D-9B2F-BD0F819C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3554</Characters>
  <Application>Microsoft Macintosh Word</Application>
  <DocSecurity>0</DocSecurity>
  <Lines>29</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Wray Ward</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Ward</dc:creator>
  <cp:keywords/>
  <dc:description/>
  <cp:lastModifiedBy>Wray Ward</cp:lastModifiedBy>
  <cp:revision>5</cp:revision>
  <dcterms:created xsi:type="dcterms:W3CDTF">2017-11-28T15:51:00Z</dcterms:created>
  <dcterms:modified xsi:type="dcterms:W3CDTF">2017-12-12T12:08:00Z</dcterms:modified>
</cp:coreProperties>
</file>